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B84" w:rsidRDefault="00245557">
      <w:r>
        <w:t>Streamlined Techniques in Watercolor – Kris Peterson</w:t>
      </w:r>
    </w:p>
    <w:p w:rsidR="00245557" w:rsidRDefault="00245557"/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Supply List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Round and flat brushes, sizes small and medium plus a wash brush.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6DA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Your normal complement of various watercolors</w:t>
      </w:r>
      <w:r w:rsidR="00596DA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45557" w:rsidRDefault="001E2142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1EAF">
        <w:rPr>
          <w:rFonts w:ascii="Arial" w:eastAsia="Times New Roman" w:hAnsi="Arial" w:cs="Arial"/>
          <w:color w:val="222222"/>
          <w:sz w:val="24"/>
          <w:szCs w:val="24"/>
        </w:rPr>
        <w:t>Permanent Rose, any brand, will be the master color.</w:t>
      </w:r>
    </w:p>
    <w:p w:rsidR="0087477B" w:rsidRDefault="0087477B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960C3E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mall tube of black</w:t>
      </w:r>
      <w:r w:rsidR="00DA2E8F">
        <w:rPr>
          <w:rFonts w:ascii="Arial" w:eastAsia="Times New Roman" w:hAnsi="Arial" w:cs="Arial"/>
          <w:color w:val="222222"/>
          <w:sz w:val="24"/>
          <w:szCs w:val="24"/>
        </w:rPr>
        <w:t xml:space="preserve"> gouache</w:t>
      </w:r>
      <w:r w:rsidR="00624072">
        <w:rPr>
          <w:rFonts w:ascii="Arial" w:eastAsia="Times New Roman" w:hAnsi="Arial" w:cs="Arial"/>
          <w:color w:val="222222"/>
          <w:sz w:val="24"/>
          <w:szCs w:val="24"/>
        </w:rPr>
        <w:t>, referred to as designer gouache</w:t>
      </w:r>
      <w:r w:rsidR="00F64CA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DA2E8F">
        <w:rPr>
          <w:rFonts w:ascii="Arial" w:eastAsia="Times New Roman" w:hAnsi="Arial" w:cs="Arial"/>
          <w:color w:val="222222"/>
          <w:sz w:val="24"/>
          <w:szCs w:val="24"/>
        </w:rPr>
        <w:t xml:space="preserve"> not acrylic gouache. </w:t>
      </w:r>
    </w:p>
    <w:p w:rsidR="00960C3E" w:rsidRPr="00245557" w:rsidRDefault="00960C3E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White gouache will be supplied. 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140 lb. or 300 lb. quarter sheet (11"x15") of cold press watercolor paper, Arches preferred, no Strathmore.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If using 140 lb., please bring a backboard and tape. 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completed line drawing done before class.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557">
        <w:rPr>
          <w:rFonts w:ascii="Arial" w:eastAsia="Times New Roman" w:hAnsi="Arial" w:cs="Arial"/>
          <w:color w:val="222222"/>
          <w:sz w:val="24"/>
          <w:szCs w:val="24"/>
        </w:rPr>
        <w:t>A jpg with the reference photo and line drawing will be emailed before class.</w:t>
      </w: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Pr="00245557" w:rsidRDefault="00245557" w:rsidP="0024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5557" w:rsidRDefault="00245557"/>
    <w:sectPr w:rsidR="0024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7"/>
    <w:rsid w:val="001E2142"/>
    <w:rsid w:val="00245557"/>
    <w:rsid w:val="00596DA7"/>
    <w:rsid w:val="00624072"/>
    <w:rsid w:val="00751EAF"/>
    <w:rsid w:val="0087477B"/>
    <w:rsid w:val="00960C3E"/>
    <w:rsid w:val="009B6C85"/>
    <w:rsid w:val="00C74DC6"/>
    <w:rsid w:val="00D545DB"/>
    <w:rsid w:val="00DA2E8F"/>
    <w:rsid w:val="00DA4B84"/>
    <w:rsid w:val="00F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8FC0F-43AC-48B4-8058-0BFC2E4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Krisisinvenice@outlook.com</cp:lastModifiedBy>
  <cp:revision>2</cp:revision>
  <dcterms:created xsi:type="dcterms:W3CDTF">2023-01-17T13:13:00Z</dcterms:created>
  <dcterms:modified xsi:type="dcterms:W3CDTF">2023-01-17T13:13:00Z</dcterms:modified>
</cp:coreProperties>
</file>