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46" w:rsidRDefault="00B35DA9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Expressive Acrylics</w:t>
      </w:r>
    </w:p>
    <w:p w:rsidR="00A93746" w:rsidRDefault="00B35DA9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Bring Out Your Inner Creativity!</w:t>
      </w:r>
    </w:p>
    <w:p w:rsidR="00B35DA9" w:rsidRDefault="00B35DA9">
      <w:pPr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>Kerry Didday</w:t>
      </w:r>
      <w:bookmarkStart w:id="0" w:name="_GoBack"/>
      <w:bookmarkEnd w:id="0"/>
    </w:p>
    <w:p w:rsidR="00A93746" w:rsidRDefault="00A93746"/>
    <w:p w:rsidR="00A93746" w:rsidRDefault="00B35DA9">
      <w:r>
        <w:rPr>
          <w:rStyle w:val="None"/>
        </w:rPr>
        <w:t>ACRYLIC CLASS MATERIALS LIST</w:t>
      </w:r>
    </w:p>
    <w:p w:rsidR="00A93746" w:rsidRDefault="00A93746"/>
    <w:p w:rsidR="00A93746" w:rsidRDefault="00B35DA9">
      <w:pPr>
        <w:rPr>
          <w:rStyle w:val="None"/>
        </w:rPr>
      </w:pPr>
      <w:r>
        <w:rPr>
          <w:rStyle w:val="None"/>
        </w:rPr>
        <w:t xml:space="preserve">This is a recommendation of the materials I would </w:t>
      </w:r>
      <w:r>
        <w:rPr>
          <w:rStyle w:val="None"/>
        </w:rPr>
        <w:t>like you to have for the acrylic class, but if you already have materials, just bring in what you have and use this as a guide.</w:t>
      </w:r>
    </w:p>
    <w:p w:rsidR="00A93746" w:rsidRDefault="00B35DA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We start each class with individual critique so if you are a new student to the class please bring in one or two pieces of what </w:t>
      </w:r>
      <w:r>
        <w:rPr>
          <w:b/>
          <w:bCs/>
          <w:sz w:val="30"/>
          <w:szCs w:val="30"/>
        </w:rPr>
        <w:t>you have done in the past.</w:t>
      </w:r>
    </w:p>
    <w:p w:rsidR="00A93746" w:rsidRDefault="00A93746"/>
    <w:p w:rsidR="00A93746" w:rsidRDefault="00B35DA9">
      <w:r>
        <w:rPr>
          <w:rStyle w:val="None"/>
        </w:rPr>
        <w:t xml:space="preserve">Paints:   Please have professional paints, either </w:t>
      </w:r>
      <w:proofErr w:type="spellStart"/>
      <w:r>
        <w:rPr>
          <w:rStyle w:val="None"/>
        </w:rPr>
        <w:t>Liquitex</w:t>
      </w:r>
      <w:proofErr w:type="spellEnd"/>
      <w:r>
        <w:rPr>
          <w:rStyle w:val="None"/>
        </w:rPr>
        <w:t xml:space="preserve"> or Golden Heavy Body or Fluid. You will not be happy if you use the student (Basics) products.</w:t>
      </w:r>
    </w:p>
    <w:p w:rsidR="00A93746" w:rsidRDefault="00B35DA9">
      <w:r>
        <w:rPr>
          <w:rStyle w:val="None"/>
        </w:rPr>
        <w:t>Colors:  Use what you have and here are suggestions.</w:t>
      </w:r>
    </w:p>
    <w:p w:rsidR="00A93746" w:rsidRDefault="00B35DA9">
      <w:r>
        <w:rPr>
          <w:rStyle w:val="None"/>
        </w:rPr>
        <w:tab/>
        <w:t>Titanium White</w:t>
      </w:r>
    </w:p>
    <w:p w:rsidR="00A93746" w:rsidRDefault="00B35DA9">
      <w:r>
        <w:rPr>
          <w:rStyle w:val="None"/>
        </w:rPr>
        <w:tab/>
        <w:t xml:space="preserve"> Qui</w:t>
      </w:r>
      <w:r>
        <w:rPr>
          <w:rStyle w:val="None"/>
        </w:rPr>
        <w:t>nacridone Magenta</w:t>
      </w:r>
    </w:p>
    <w:p w:rsidR="00A93746" w:rsidRDefault="00B35DA9">
      <w:r>
        <w:rPr>
          <w:rStyle w:val="None"/>
        </w:rPr>
        <w:tab/>
      </w:r>
      <w:r>
        <w:rPr>
          <w:rStyle w:val="None"/>
        </w:rPr>
        <w:tab/>
        <w:t>and/or Cadmium Red Light</w:t>
      </w:r>
    </w:p>
    <w:p w:rsidR="00A93746" w:rsidRDefault="00B35DA9">
      <w:r>
        <w:rPr>
          <w:rStyle w:val="None"/>
        </w:rPr>
        <w:tab/>
      </w:r>
      <w:proofErr w:type="spellStart"/>
      <w:r>
        <w:rPr>
          <w:rStyle w:val="None"/>
        </w:rPr>
        <w:t>Benzimidazolone</w:t>
      </w:r>
      <w:proofErr w:type="spellEnd"/>
      <w:r>
        <w:rPr>
          <w:rStyle w:val="None"/>
        </w:rPr>
        <w:t xml:space="preserve"> Yellow Light</w:t>
      </w:r>
    </w:p>
    <w:p w:rsidR="00A93746" w:rsidRDefault="00B35DA9">
      <w:r>
        <w:rPr>
          <w:rStyle w:val="None"/>
        </w:rPr>
        <w:tab/>
      </w:r>
      <w:r>
        <w:rPr>
          <w:rStyle w:val="None"/>
        </w:rPr>
        <w:tab/>
        <w:t>and/or Cadmium Yellow</w:t>
      </w:r>
      <w:r>
        <w:rPr>
          <w:rStyle w:val="None"/>
        </w:rPr>
        <w:t xml:space="preserve"> Medium</w:t>
      </w:r>
    </w:p>
    <w:p w:rsidR="00A93746" w:rsidRDefault="00B35DA9">
      <w:r>
        <w:rPr>
          <w:rStyle w:val="None"/>
        </w:rPr>
        <w:tab/>
      </w:r>
      <w:proofErr w:type="spellStart"/>
      <w:r>
        <w:rPr>
          <w:rStyle w:val="None"/>
        </w:rPr>
        <w:t>Pthalo</w:t>
      </w:r>
      <w:proofErr w:type="spellEnd"/>
      <w:r>
        <w:rPr>
          <w:rStyle w:val="None"/>
        </w:rPr>
        <w:t xml:space="preserve"> Blue (</w:t>
      </w:r>
      <w:proofErr w:type="spellStart"/>
      <w:r>
        <w:rPr>
          <w:rStyle w:val="None"/>
        </w:rPr>
        <w:t>grn</w:t>
      </w:r>
      <w:proofErr w:type="spellEnd"/>
      <w:r>
        <w:rPr>
          <w:rStyle w:val="None"/>
        </w:rPr>
        <w:t xml:space="preserve"> shade)</w:t>
      </w:r>
    </w:p>
    <w:p w:rsidR="00A93746" w:rsidRDefault="00B35DA9">
      <w:r>
        <w:rPr>
          <w:rStyle w:val="None"/>
        </w:rPr>
        <w:tab/>
      </w:r>
      <w:r>
        <w:rPr>
          <w:rStyle w:val="None"/>
        </w:rPr>
        <w:tab/>
        <w:t>and/or Ultramarine Blue</w:t>
      </w:r>
    </w:p>
    <w:p w:rsidR="00A93746" w:rsidRDefault="00B35DA9">
      <w:r>
        <w:rPr>
          <w:rStyle w:val="None"/>
        </w:rPr>
        <w:tab/>
        <w:t>White Gesso</w:t>
      </w:r>
    </w:p>
    <w:p w:rsidR="00A93746" w:rsidRDefault="00B35DA9">
      <w:r>
        <w:rPr>
          <w:rStyle w:val="None"/>
        </w:rPr>
        <w:tab/>
        <w:t>Black Gesso</w:t>
      </w:r>
    </w:p>
    <w:p w:rsidR="00A93746" w:rsidRDefault="00B35DA9">
      <w:r>
        <w:rPr>
          <w:rStyle w:val="None"/>
        </w:rPr>
        <w:tab/>
      </w:r>
      <w:proofErr w:type="gramStart"/>
      <w:r>
        <w:rPr>
          <w:rStyle w:val="None"/>
        </w:rPr>
        <w:t>Of course</w:t>
      </w:r>
      <w:proofErr w:type="gramEnd"/>
      <w:r>
        <w:rPr>
          <w:rStyle w:val="None"/>
        </w:rPr>
        <w:t xml:space="preserve"> you can buy any additional colors you desire.</w:t>
      </w:r>
    </w:p>
    <w:p w:rsidR="00A93746" w:rsidRDefault="00A93746"/>
    <w:p w:rsidR="00A93746" w:rsidRDefault="00B35DA9">
      <w:r>
        <w:rPr>
          <w:rStyle w:val="None"/>
        </w:rPr>
        <w:t xml:space="preserve">Brushes, </w:t>
      </w:r>
      <w:proofErr w:type="gramStart"/>
      <w:r>
        <w:rPr>
          <w:rStyle w:val="None"/>
        </w:rPr>
        <w:t>Use</w:t>
      </w:r>
      <w:proofErr w:type="gramEnd"/>
      <w:r>
        <w:rPr>
          <w:rStyle w:val="None"/>
        </w:rPr>
        <w:t xml:space="preserve"> wh</w:t>
      </w:r>
      <w:r>
        <w:rPr>
          <w:rStyle w:val="None"/>
        </w:rPr>
        <w:t>at you have and here are suggestions.</w:t>
      </w:r>
    </w:p>
    <w:p w:rsidR="00A93746" w:rsidRDefault="00B35DA9">
      <w:r>
        <w:rPr>
          <w:rStyle w:val="None"/>
        </w:rPr>
        <w:tab/>
        <w:t>2</w:t>
      </w:r>
      <w:r>
        <w:rPr>
          <w:rStyle w:val="None"/>
        </w:rPr>
        <w:t>” flat brush (Home Depot)</w:t>
      </w:r>
    </w:p>
    <w:p w:rsidR="00A93746" w:rsidRDefault="00B35DA9">
      <w:r>
        <w:rPr>
          <w:rStyle w:val="None"/>
        </w:rPr>
        <w:tab/>
        <w:t>Bristle Brushes (Hog Hair or similar)</w:t>
      </w:r>
    </w:p>
    <w:p w:rsidR="00A93746" w:rsidRDefault="00B35DA9">
      <w:r>
        <w:rPr>
          <w:rStyle w:val="None"/>
        </w:rPr>
        <w:tab/>
      </w:r>
      <w:r>
        <w:rPr>
          <w:rStyle w:val="None"/>
        </w:rPr>
        <w:tab/>
        <w:t>1/4</w:t>
      </w:r>
      <w:r>
        <w:rPr>
          <w:rStyle w:val="None"/>
        </w:rPr>
        <w:t xml:space="preserve">”, 1/2”, 1” </w:t>
      </w:r>
      <w:proofErr w:type="spellStart"/>
      <w:r>
        <w:rPr>
          <w:rStyle w:val="None"/>
        </w:rPr>
        <w:t>Brights</w:t>
      </w:r>
      <w:proofErr w:type="spellEnd"/>
    </w:p>
    <w:p w:rsidR="00A93746" w:rsidRDefault="00B35DA9">
      <w:pPr>
        <w:ind w:left="720"/>
      </w:pPr>
      <w:r>
        <w:rPr>
          <w:rStyle w:val="None"/>
        </w:rPr>
        <w:t>Acrylic Synthetic Brushes – buy the best you can afford or…</w:t>
      </w:r>
    </w:p>
    <w:p w:rsidR="00A93746" w:rsidRDefault="00B35DA9">
      <w:r>
        <w:rPr>
          <w:rStyle w:val="None"/>
        </w:rPr>
        <w:tab/>
      </w:r>
      <w:r>
        <w:rPr>
          <w:rStyle w:val="None"/>
        </w:rPr>
        <w:tab/>
        <w:t>1/4</w:t>
      </w:r>
      <w:r>
        <w:rPr>
          <w:rStyle w:val="None"/>
        </w:rPr>
        <w:t xml:space="preserve">”, 1/2”, 1” </w:t>
      </w:r>
      <w:proofErr w:type="spellStart"/>
      <w:r>
        <w:rPr>
          <w:rStyle w:val="None"/>
        </w:rPr>
        <w:t>Brights</w:t>
      </w:r>
      <w:proofErr w:type="spellEnd"/>
    </w:p>
    <w:p w:rsidR="00A93746" w:rsidRDefault="00B35DA9">
      <w:r>
        <w:rPr>
          <w:rStyle w:val="None"/>
        </w:rPr>
        <w:tab/>
      </w:r>
      <w:r>
        <w:rPr>
          <w:rStyle w:val="None"/>
        </w:rPr>
        <w:tab/>
        <w:t xml:space="preserve">You can buy some rounds also if you </w:t>
      </w:r>
      <w:r>
        <w:rPr>
          <w:rStyle w:val="None"/>
        </w:rPr>
        <w:t>want to</w:t>
      </w:r>
    </w:p>
    <w:p w:rsidR="00A93746" w:rsidRDefault="00B35DA9">
      <w:r>
        <w:rPr>
          <w:rStyle w:val="None"/>
        </w:rPr>
        <w:tab/>
      </w:r>
      <w:r>
        <w:rPr>
          <w:rStyle w:val="None"/>
        </w:rPr>
        <w:tab/>
        <w:t>No. 3 Soft Synthetic Round</w:t>
      </w:r>
    </w:p>
    <w:p w:rsidR="00A93746" w:rsidRDefault="00A93746"/>
    <w:p w:rsidR="00A93746" w:rsidRDefault="00B35DA9">
      <w:r>
        <w:rPr>
          <w:rStyle w:val="None"/>
        </w:rPr>
        <w:t xml:space="preserve">White Palette (white paper plates or a white metal Butcher Tray) </w:t>
      </w:r>
    </w:p>
    <w:p w:rsidR="00A93746" w:rsidRDefault="00B35DA9">
      <w:r>
        <w:rPr>
          <w:rStyle w:val="None"/>
        </w:rPr>
        <w:t>Large plastic water containers</w:t>
      </w:r>
    </w:p>
    <w:p w:rsidR="00A93746" w:rsidRDefault="00B35DA9">
      <w:r>
        <w:rPr>
          <w:rStyle w:val="None"/>
        </w:rPr>
        <w:t>Rags rather than paper towels</w:t>
      </w:r>
    </w:p>
    <w:p w:rsidR="00A93746" w:rsidRDefault="00B35DA9">
      <w:r>
        <w:rPr>
          <w:rStyle w:val="None"/>
        </w:rPr>
        <w:t>Metal Palette Knife (</w:t>
      </w:r>
      <w:proofErr w:type="spellStart"/>
      <w:r>
        <w:rPr>
          <w:rStyle w:val="None"/>
        </w:rPr>
        <w:t>Liquitex</w:t>
      </w:r>
      <w:proofErr w:type="spellEnd"/>
      <w:r>
        <w:rPr>
          <w:rStyle w:val="None"/>
        </w:rPr>
        <w:t xml:space="preserve"> Free-style or similar)</w:t>
      </w:r>
    </w:p>
    <w:p w:rsidR="00A93746" w:rsidRDefault="00B35DA9">
      <w:r>
        <w:rPr>
          <w:rStyle w:val="None"/>
        </w:rPr>
        <w:t xml:space="preserve">Pencils, White Charcoal Pencil, Black </w:t>
      </w:r>
      <w:r>
        <w:rPr>
          <w:rStyle w:val="None"/>
        </w:rPr>
        <w:t>charcoal stick</w:t>
      </w:r>
    </w:p>
    <w:p w:rsidR="00A93746" w:rsidRDefault="00A93746"/>
    <w:p w:rsidR="00A93746" w:rsidRDefault="00B35DA9">
      <w:r>
        <w:rPr>
          <w:rStyle w:val="None"/>
        </w:rPr>
        <w:t>You can paint on anything you like. Larger the better. Square canvases are great, 20x20, 24x24</w:t>
      </w:r>
    </w:p>
    <w:sectPr w:rsidR="00A9374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5DA9">
      <w:r>
        <w:separator/>
      </w:r>
    </w:p>
  </w:endnote>
  <w:endnote w:type="continuationSeparator" w:id="0">
    <w:p w:rsidR="00000000" w:rsidRDefault="00B3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46" w:rsidRDefault="00A937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5DA9">
      <w:r>
        <w:separator/>
      </w:r>
    </w:p>
  </w:footnote>
  <w:footnote w:type="continuationSeparator" w:id="0">
    <w:p w:rsidR="00000000" w:rsidRDefault="00B3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46" w:rsidRDefault="00A937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46"/>
    <w:rsid w:val="00A93746"/>
    <w:rsid w:val="00B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D59F"/>
  <w15:docId w15:val="{B4476E32-5C77-4B9B-90E6-3FC5A3FF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Roman" w:hAnsi="Times Roman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Director</dc:creator>
  <cp:lastModifiedBy>ACM Director</cp:lastModifiedBy>
  <cp:revision>2</cp:revision>
  <dcterms:created xsi:type="dcterms:W3CDTF">2023-02-23T21:06:00Z</dcterms:created>
  <dcterms:modified xsi:type="dcterms:W3CDTF">2023-02-23T21:06:00Z</dcterms:modified>
</cp:coreProperties>
</file>