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74" w:rsidRDefault="000E2174">
      <w:pPr>
        <w:pStyle w:val="Body"/>
      </w:pPr>
      <w:r>
        <w:t xml:space="preserve">LIBIT JONES </w:t>
      </w:r>
    </w:p>
    <w:p w:rsidR="00FC03A1" w:rsidRDefault="00BC42AC">
      <w:pPr>
        <w:pStyle w:val="Body"/>
        <w:rPr>
          <w:rFonts w:hint="eastAsia"/>
        </w:rPr>
      </w:pPr>
      <w:bookmarkStart w:id="0" w:name="_GoBack"/>
      <w:bookmarkEnd w:id="0"/>
      <w:r>
        <w:t>EXPERIMENTAL WATERMEDIA: SESSION 1 - LAYERING - Building up backgrounds</w:t>
      </w:r>
    </w:p>
    <w:p w:rsidR="00FC03A1" w:rsidRDefault="00FC03A1">
      <w:pPr>
        <w:pStyle w:val="Body"/>
        <w:rPr>
          <w:rFonts w:hint="eastAsia"/>
        </w:rPr>
      </w:pPr>
    </w:p>
    <w:p w:rsidR="00FC03A1" w:rsidRDefault="00BC42AC">
      <w:pPr>
        <w:pStyle w:val="Body"/>
        <w:rPr>
          <w:rFonts w:hint="eastAsia"/>
        </w:rPr>
      </w:pPr>
      <w:r>
        <w:t xml:space="preserve">My students often ask me if they should bring one or two kitchen </w:t>
      </w:r>
      <w:proofErr w:type="gramStart"/>
      <w:r>
        <w:t>sinks?</w:t>
      </w:r>
      <w:proofErr w:type="gramEnd"/>
    </w:p>
    <w:p w:rsidR="00FC03A1" w:rsidRDefault="00BC42AC">
      <w:pPr>
        <w:pStyle w:val="Body"/>
        <w:rPr>
          <w:rFonts w:hint="eastAsia"/>
        </w:rPr>
      </w:pPr>
      <w:r>
        <w:t xml:space="preserve"> Experimental </w:t>
      </w:r>
      <w:proofErr w:type="spellStart"/>
      <w:r>
        <w:t>watermedia</w:t>
      </w:r>
      <w:proofErr w:type="spellEnd"/>
      <w:r>
        <w:t xml:space="preserve"> involves lots of STUFF. Not to fear, you should have most of these things already. I would not go out and buy lots of new stuff until you see if you like using it. Plus I have some to share.</w:t>
      </w:r>
    </w:p>
    <w:p w:rsidR="00FC03A1" w:rsidRDefault="00FC03A1">
      <w:pPr>
        <w:pStyle w:val="Body"/>
        <w:rPr>
          <w:rFonts w:hint="eastAsia"/>
        </w:rPr>
      </w:pPr>
    </w:p>
    <w:p w:rsidR="00FC03A1" w:rsidRDefault="00BC42AC">
      <w:pPr>
        <w:pStyle w:val="Body"/>
        <w:rPr>
          <w:rFonts w:hint="eastAsia"/>
        </w:rPr>
      </w:pPr>
      <w:r>
        <w:t xml:space="preserve">In this session we will begin with “starts” or backgrounds, or unsuccessful paintings. We will use mediums and collage to create new paintings. </w:t>
      </w:r>
    </w:p>
    <w:p w:rsidR="00FC03A1" w:rsidRDefault="00FC03A1">
      <w:pPr>
        <w:pStyle w:val="Body"/>
        <w:rPr>
          <w:rFonts w:hint="eastAsia"/>
        </w:rPr>
      </w:pPr>
    </w:p>
    <w:p w:rsidR="00FC03A1" w:rsidRDefault="00BC42AC">
      <w:pPr>
        <w:pStyle w:val="Body"/>
        <w:rPr>
          <w:rFonts w:hint="eastAsia"/>
        </w:rPr>
      </w:pPr>
      <w:r>
        <w:t>WHAT TO BRING</w:t>
      </w:r>
    </w:p>
    <w:p w:rsidR="00FC03A1" w:rsidRDefault="00FC03A1">
      <w:pPr>
        <w:pStyle w:val="Body"/>
        <w:rPr>
          <w:rFonts w:hint="eastAsia"/>
        </w:rPr>
      </w:pPr>
    </w:p>
    <w:p w:rsidR="00FC03A1" w:rsidRDefault="00BC42AC">
      <w:pPr>
        <w:pStyle w:val="Body"/>
        <w:numPr>
          <w:ilvl w:val="0"/>
          <w:numId w:val="2"/>
        </w:numPr>
        <w:rPr>
          <w:rFonts w:hint="eastAsia"/>
        </w:rPr>
      </w:pPr>
      <w:r>
        <w:t xml:space="preserve">“starts” or backgrounds, or unsuccessful paintings - bring several </w:t>
      </w:r>
    </w:p>
    <w:p w:rsidR="00FC03A1" w:rsidRDefault="00BC42AC">
      <w:pPr>
        <w:pStyle w:val="Body"/>
        <w:numPr>
          <w:ilvl w:val="0"/>
          <w:numId w:val="2"/>
        </w:numPr>
        <w:rPr>
          <w:rFonts w:hint="eastAsia"/>
        </w:rPr>
      </w:pPr>
      <w:r>
        <w:t>Acrylics -fluid or tube or inks OR watercolor ( which ever you prefer)</w:t>
      </w:r>
    </w:p>
    <w:p w:rsidR="00FC03A1" w:rsidRDefault="00BC42AC">
      <w:pPr>
        <w:pStyle w:val="Body"/>
        <w:numPr>
          <w:ilvl w:val="0"/>
          <w:numId w:val="2"/>
        </w:numPr>
        <w:rPr>
          <w:rFonts w:hint="eastAsia"/>
        </w:rPr>
      </w:pPr>
      <w:r>
        <w:t>Gesso - white and black</w:t>
      </w:r>
    </w:p>
    <w:p w:rsidR="00FC03A1" w:rsidRDefault="00BC42AC">
      <w:pPr>
        <w:pStyle w:val="Body"/>
        <w:numPr>
          <w:ilvl w:val="0"/>
          <w:numId w:val="2"/>
        </w:numPr>
        <w:rPr>
          <w:rFonts w:hint="eastAsia"/>
        </w:rPr>
      </w:pPr>
      <w:r>
        <w:t>Gel medium - Whatever you have will work. We are using as glue as well as to create texture</w:t>
      </w:r>
    </w:p>
    <w:p w:rsidR="00FC03A1" w:rsidRDefault="00BC42AC">
      <w:pPr>
        <w:pStyle w:val="Body"/>
        <w:numPr>
          <w:ilvl w:val="0"/>
          <w:numId w:val="2"/>
        </w:numPr>
        <w:rPr>
          <w:rFonts w:hint="eastAsia"/>
        </w:rPr>
      </w:pPr>
      <w:r>
        <w:t>Semi-transparent papers - artist tissue paper (</w:t>
      </w:r>
      <w:proofErr w:type="spellStart"/>
      <w:r>
        <w:t>unwaxed</w:t>
      </w:r>
      <w:proofErr w:type="spellEnd"/>
      <w:r>
        <w:t xml:space="preserve">), tracing paper, transparent </w:t>
      </w:r>
      <w:proofErr w:type="spellStart"/>
      <w:r>
        <w:t>yupo</w:t>
      </w:r>
      <w:proofErr w:type="spellEnd"/>
    </w:p>
    <w:p w:rsidR="00FC03A1" w:rsidRDefault="00BC42AC">
      <w:pPr>
        <w:pStyle w:val="Body"/>
        <w:numPr>
          <w:ilvl w:val="0"/>
          <w:numId w:val="2"/>
        </w:numPr>
        <w:rPr>
          <w:rFonts w:hint="eastAsia"/>
        </w:rPr>
      </w:pPr>
      <w:r>
        <w:t xml:space="preserve">Collage items and papers - </w:t>
      </w:r>
      <w:proofErr w:type="spellStart"/>
      <w:r>
        <w:t>ie</w:t>
      </w:r>
      <w:proofErr w:type="spellEnd"/>
      <w:r>
        <w:t xml:space="preserve">. </w:t>
      </w:r>
      <w:proofErr w:type="gramStart"/>
      <w:r>
        <w:t>lace</w:t>
      </w:r>
      <w:proofErr w:type="gramEnd"/>
      <w:r>
        <w:t>, corrugated cardboard, buttons, handmade papers (We will be making some papers as well.)</w:t>
      </w:r>
    </w:p>
    <w:p w:rsidR="00FC03A1" w:rsidRDefault="00BC42AC">
      <w:pPr>
        <w:pStyle w:val="Body"/>
        <w:numPr>
          <w:ilvl w:val="0"/>
          <w:numId w:val="2"/>
        </w:numPr>
        <w:rPr>
          <w:rFonts w:hint="eastAsia"/>
        </w:rPr>
      </w:pPr>
      <w:r>
        <w:t xml:space="preserve">Photo copies of images you like - these are images printed from a printer that uses toner, NOT ink to print. You can create images from your own photos by turning them into black and white. You can also go to websites like clipart.com, stampington.com, </w:t>
      </w:r>
      <w:hyperlink r:id="rId8" w:history="1">
        <w:r>
          <w:rPr>
            <w:rStyle w:val="Hyperlink0"/>
          </w:rPr>
          <w:t>pexels.com</w:t>
        </w:r>
      </w:hyperlink>
    </w:p>
    <w:p w:rsidR="00FC03A1" w:rsidRDefault="00BC42AC">
      <w:pPr>
        <w:pStyle w:val="Body"/>
        <w:numPr>
          <w:ilvl w:val="0"/>
          <w:numId w:val="2"/>
        </w:numPr>
        <w:rPr>
          <w:rFonts w:hint="eastAsia"/>
        </w:rPr>
      </w:pPr>
      <w:proofErr w:type="spellStart"/>
      <w:r>
        <w:t>Chartpak</w:t>
      </w:r>
      <w:proofErr w:type="spellEnd"/>
      <w:r>
        <w:t xml:space="preserve"> Blender pen</w:t>
      </w:r>
    </w:p>
    <w:p w:rsidR="00FC03A1" w:rsidRDefault="00BC42AC">
      <w:pPr>
        <w:pStyle w:val="Body"/>
        <w:numPr>
          <w:ilvl w:val="0"/>
          <w:numId w:val="2"/>
        </w:numPr>
        <w:rPr>
          <w:rFonts w:hint="eastAsia"/>
        </w:rPr>
      </w:pPr>
      <w:r>
        <w:t xml:space="preserve"> Things to draw with and use with stencils - watercolor graphite, pencils or crayons, opaque markers, distress oxides, gelatos</w:t>
      </w:r>
    </w:p>
    <w:p w:rsidR="00FC03A1" w:rsidRDefault="00BC42AC">
      <w:pPr>
        <w:pStyle w:val="Body"/>
        <w:numPr>
          <w:ilvl w:val="0"/>
          <w:numId w:val="2"/>
        </w:numPr>
        <w:rPr>
          <w:rFonts w:hint="eastAsia"/>
        </w:rPr>
      </w:pPr>
      <w:r>
        <w:t>Stencils, stamps, marking tools</w:t>
      </w:r>
    </w:p>
    <w:p w:rsidR="00FC03A1" w:rsidRDefault="00BC42AC">
      <w:pPr>
        <w:pStyle w:val="Body"/>
        <w:numPr>
          <w:ilvl w:val="0"/>
          <w:numId w:val="2"/>
        </w:numPr>
        <w:rPr>
          <w:rFonts w:hint="eastAsia"/>
        </w:rPr>
      </w:pPr>
      <w:r>
        <w:t xml:space="preserve">2” soft bristle brush, foam brush, </w:t>
      </w:r>
      <w:r>
        <w:rPr>
          <w:u w:val="single"/>
        </w:rPr>
        <w:t>foam</w:t>
      </w:r>
      <w:r>
        <w:t xml:space="preserve"> roller (flat on the outer edge, not rounded)</w:t>
      </w:r>
    </w:p>
    <w:p w:rsidR="00FC03A1" w:rsidRDefault="00BC42AC">
      <w:pPr>
        <w:pStyle w:val="Body"/>
        <w:numPr>
          <w:ilvl w:val="0"/>
          <w:numId w:val="2"/>
        </w:numPr>
        <w:rPr>
          <w:rFonts w:hint="eastAsia"/>
        </w:rPr>
      </w:pPr>
      <w:r>
        <w:t>All of your regular painting stuff - palette, water bucket, absorbent paper towels, assortment of brushes, scissors</w:t>
      </w:r>
    </w:p>
    <w:sectPr w:rsidR="00FC03A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A1" w:rsidRDefault="00BC42AC">
      <w:r>
        <w:separator/>
      </w:r>
    </w:p>
  </w:endnote>
  <w:endnote w:type="continuationSeparator" w:id="0">
    <w:p w:rsidR="00FC03A1" w:rsidRDefault="00BC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A1" w:rsidRDefault="00FC03A1">
    <w:pPr>
      <w:rPr>
        <w:rFonts w:eastAsia="Arial Unicode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A1" w:rsidRDefault="00BC42AC">
      <w:r>
        <w:separator/>
      </w:r>
    </w:p>
  </w:footnote>
  <w:footnote w:type="continuationSeparator" w:id="0">
    <w:p w:rsidR="00FC03A1" w:rsidRDefault="00BC4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A1" w:rsidRDefault="00FC03A1">
    <w:pPr>
      <w:rPr>
        <w:rFonts w:eastAsia="Arial Unicode M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4EE873"/>
    <w:lvl w:ilvl="0" w:tplc="9E62AC6A">
      <w:numFmt w:val="decimal"/>
      <w:lvlText w:val=""/>
      <w:lvlJc w:val="left"/>
    </w:lvl>
    <w:lvl w:ilvl="1" w:tplc="E2D6DF0A">
      <w:numFmt w:val="decimal"/>
      <w:lvlText w:val=""/>
      <w:lvlJc w:val="left"/>
    </w:lvl>
    <w:lvl w:ilvl="2" w:tplc="248C7D96">
      <w:numFmt w:val="decimal"/>
      <w:lvlText w:val=""/>
      <w:lvlJc w:val="left"/>
    </w:lvl>
    <w:lvl w:ilvl="3" w:tplc="6E482B7A">
      <w:numFmt w:val="decimal"/>
      <w:lvlText w:val=""/>
      <w:lvlJc w:val="left"/>
    </w:lvl>
    <w:lvl w:ilvl="4" w:tplc="30B60EA6">
      <w:numFmt w:val="decimal"/>
      <w:lvlText w:val=""/>
      <w:lvlJc w:val="left"/>
    </w:lvl>
    <w:lvl w:ilvl="5" w:tplc="6478F058">
      <w:numFmt w:val="decimal"/>
      <w:lvlText w:val=""/>
      <w:lvlJc w:val="left"/>
    </w:lvl>
    <w:lvl w:ilvl="6" w:tplc="10889164">
      <w:numFmt w:val="decimal"/>
      <w:lvlText w:val=""/>
      <w:lvlJc w:val="left"/>
    </w:lvl>
    <w:lvl w:ilvl="7" w:tplc="0B16ACCE">
      <w:numFmt w:val="decimal"/>
      <w:lvlText w:val=""/>
      <w:lvlJc w:val="left"/>
    </w:lvl>
    <w:lvl w:ilvl="8" w:tplc="FBC65EF2">
      <w:numFmt w:val="decimal"/>
      <w:lvlText w:val=""/>
      <w:lvlJc w:val="left"/>
    </w:lvl>
  </w:abstractNum>
  <w:abstractNum w:abstractNumId="1">
    <w:nsid w:val="63BA2C76"/>
    <w:multiLevelType w:val="hybridMultilevel"/>
    <w:tmpl w:val="894EE873"/>
    <w:lvl w:ilvl="0" w:tplc="CD4EE6AA">
      <w:numFmt w:val="decimal"/>
      <w:lvlText w:val=""/>
      <w:lvlJc w:val="left"/>
    </w:lvl>
    <w:lvl w:ilvl="1" w:tplc="AACCCFF6">
      <w:numFmt w:val="decimal"/>
      <w:lvlText w:val=""/>
      <w:lvlJc w:val="left"/>
    </w:lvl>
    <w:lvl w:ilvl="2" w:tplc="B12683AC">
      <w:numFmt w:val="decimal"/>
      <w:lvlText w:val=""/>
      <w:lvlJc w:val="left"/>
    </w:lvl>
    <w:lvl w:ilvl="3" w:tplc="06A680FC">
      <w:numFmt w:val="decimal"/>
      <w:lvlText w:val=""/>
      <w:lvlJc w:val="left"/>
    </w:lvl>
    <w:lvl w:ilvl="4" w:tplc="ACBE7F2E">
      <w:numFmt w:val="decimal"/>
      <w:lvlText w:val=""/>
      <w:lvlJc w:val="left"/>
    </w:lvl>
    <w:lvl w:ilvl="5" w:tplc="AB50C860">
      <w:numFmt w:val="decimal"/>
      <w:lvlText w:val=""/>
      <w:lvlJc w:val="left"/>
    </w:lvl>
    <w:lvl w:ilvl="6" w:tplc="86446C90">
      <w:numFmt w:val="decimal"/>
      <w:lvlText w:val=""/>
      <w:lvlJc w:val="left"/>
    </w:lvl>
    <w:lvl w:ilvl="7" w:tplc="55E808F8">
      <w:numFmt w:val="decimal"/>
      <w:lvlText w:val=""/>
      <w:lvlJc w:val="left"/>
    </w:lvl>
    <w:lvl w:ilvl="8" w:tplc="7512B9D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5121" style="v-text-anchor:middle" fillcolor="#00a2ff">
      <v:fill color="#00a2ff"/>
      <v:stroke weight="2pt" miterlimit="4"/>
      <v:textbox style="mso-column-margin:3pt;mso-fit-shape-to-text:t" inset="8pt,8pt,8pt,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AC"/>
    <w:rsid w:val="000E2174"/>
    <w:rsid w:val="00BC42AC"/>
    <w:rsid w:val="00FC0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v-text-anchor:middle" fillcolor="#00a2ff">
      <v:fill color="#00a2ff"/>
      <v:stroke weight="2pt" miterlimit="4"/>
      <v:textbox style="mso-column-margin:3pt;mso-fit-shape-to-text:t" inset="8pt,8pt,8pt,8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88" w:lineRule="auto"/>
    </w:pPr>
    <w:rPr>
      <w:rFonts w:ascii="Helvetica Neue" w:eastAsia="Arial Unicode MS" w:hAnsi="Helvetica Neue" w:cs="Arial Unicode MS"/>
      <w:color w:val="000000"/>
      <w:sz w:val="22"/>
      <w:szCs w:val="22"/>
      <w:lang w:val="en-US"/>
    </w:rPr>
  </w:style>
  <w:style w:type="numbering" w:customStyle="1" w:styleId="Bullet">
    <w:name w:val="Bullet"/>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88" w:lineRule="auto"/>
    </w:pPr>
    <w:rPr>
      <w:rFonts w:ascii="Helvetica Neue" w:eastAsia="Arial Unicode MS" w:hAnsi="Helvetica Neue" w:cs="Arial Unicode MS"/>
      <w:color w:val="000000"/>
      <w:sz w:val="22"/>
      <w:szCs w:val="22"/>
      <w:lang w:val="en-US"/>
    </w:rPr>
  </w:style>
  <w:style w:type="numbering" w:customStyle="1" w:styleId="Bullet">
    <w:name w:val="Bullet"/>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exel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1</dc:creator>
  <cp:lastModifiedBy>Carla Nierman</cp:lastModifiedBy>
  <cp:revision>3</cp:revision>
  <dcterms:created xsi:type="dcterms:W3CDTF">2018-08-10T14:39:00Z</dcterms:created>
  <dcterms:modified xsi:type="dcterms:W3CDTF">2018-08-10T19:46:00Z</dcterms:modified>
</cp:coreProperties>
</file>