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35" w:rsidRPr="003B3835" w:rsidRDefault="005F4718" w:rsidP="0088647C">
      <w:pPr>
        <w:pStyle w:val="Title"/>
        <w:pBdr>
          <w:bottom w:val="single" w:sz="8" w:space="19" w:color="4F81BD" w:themeColor="accent1"/>
        </w:pBdr>
        <w:jc w:val="center"/>
        <w:rPr>
          <w:rFonts w:ascii="Arial Black" w:eastAsia="Times New Roman" w:hAnsi="Arial Black"/>
          <w:b/>
          <w:sz w:val="24"/>
          <w:szCs w:val="46"/>
        </w:rPr>
      </w:pPr>
      <w:bookmarkStart w:id="0" w:name="_GoBack"/>
      <w:bookmarkEnd w:id="0"/>
      <w:r w:rsidRPr="003B3835">
        <w:rPr>
          <w:rFonts w:ascii="Arial Black" w:eastAsia="Times New Roman" w:hAnsi="Arial Black"/>
          <w:b/>
          <w:sz w:val="24"/>
          <w:szCs w:val="46"/>
        </w:rPr>
        <w:t>Donna Carrion’s</w:t>
      </w:r>
      <w:r w:rsidR="003B3835">
        <w:rPr>
          <w:rFonts w:ascii="Arial Black" w:eastAsia="Times New Roman" w:hAnsi="Arial Black"/>
          <w:b/>
          <w:sz w:val="24"/>
          <w:szCs w:val="46"/>
        </w:rPr>
        <w:t xml:space="preserve"> Workshop</w:t>
      </w:r>
    </w:p>
    <w:p w:rsidR="0088647C" w:rsidRPr="003B3835" w:rsidRDefault="005F4718" w:rsidP="0088647C">
      <w:pPr>
        <w:pStyle w:val="Title"/>
        <w:pBdr>
          <w:bottom w:val="single" w:sz="8" w:space="19" w:color="4F81BD" w:themeColor="accent1"/>
        </w:pBdr>
        <w:jc w:val="center"/>
        <w:rPr>
          <w:rFonts w:ascii="Arial Black" w:eastAsia="Times New Roman" w:hAnsi="Arial Black"/>
          <w:b/>
          <w:sz w:val="24"/>
          <w:szCs w:val="46"/>
        </w:rPr>
      </w:pPr>
      <w:r w:rsidRPr="003B3835">
        <w:rPr>
          <w:rFonts w:ascii="Arial Black" w:eastAsia="Times New Roman" w:hAnsi="Arial Black"/>
          <w:b/>
          <w:sz w:val="24"/>
          <w:szCs w:val="46"/>
        </w:rPr>
        <w:t xml:space="preserve"> </w:t>
      </w:r>
      <w:r w:rsidR="003B3835" w:rsidRPr="003B3835">
        <w:rPr>
          <w:rFonts w:ascii="Arial Black" w:eastAsia="Times New Roman" w:hAnsi="Arial Black"/>
          <w:b/>
          <w:sz w:val="24"/>
          <w:szCs w:val="46"/>
        </w:rPr>
        <w:t>Jewelry: Working with</w:t>
      </w:r>
      <w:r w:rsidR="00520ACE" w:rsidRPr="003B3835">
        <w:rPr>
          <w:rFonts w:ascii="Arial Black" w:eastAsia="Times New Roman" w:hAnsi="Arial Black"/>
          <w:b/>
          <w:sz w:val="24"/>
          <w:szCs w:val="46"/>
        </w:rPr>
        <w:t xml:space="preserve"> </w:t>
      </w:r>
      <w:r w:rsidRPr="003B3835">
        <w:rPr>
          <w:rFonts w:ascii="Arial Black" w:eastAsia="Times New Roman" w:hAnsi="Arial Black"/>
          <w:b/>
          <w:sz w:val="24"/>
          <w:szCs w:val="46"/>
        </w:rPr>
        <w:t>Gold Supply List</w:t>
      </w:r>
    </w:p>
    <w:p w:rsidR="005F4718" w:rsidRPr="003B3835" w:rsidRDefault="003B3835" w:rsidP="0088647C">
      <w:pPr>
        <w:pStyle w:val="Title"/>
        <w:pBdr>
          <w:bottom w:val="single" w:sz="8" w:space="19" w:color="4F81BD" w:themeColor="accent1"/>
        </w:pBdr>
        <w:jc w:val="center"/>
        <w:rPr>
          <w:rFonts w:ascii="Arial Black" w:eastAsia="Times New Roman" w:hAnsi="Arial Black"/>
          <w:b/>
          <w:sz w:val="22"/>
        </w:rPr>
      </w:pPr>
      <w:proofErr w:type="gramStart"/>
      <w:r w:rsidRPr="003B3835">
        <w:rPr>
          <w:rFonts w:ascii="Arial Black" w:eastAsia="Times New Roman" w:hAnsi="Arial Black"/>
          <w:b/>
          <w:sz w:val="22"/>
        </w:rPr>
        <w:t>Feb. 9 and 10th</w:t>
      </w:r>
      <w:r w:rsidR="005F4718" w:rsidRPr="003B3835">
        <w:rPr>
          <w:rFonts w:ascii="Arial Black" w:eastAsia="Times New Roman" w:hAnsi="Arial Black"/>
          <w:b/>
          <w:sz w:val="22"/>
        </w:rPr>
        <w:t xml:space="preserve"> </w:t>
      </w:r>
      <w:r w:rsidR="005F4718" w:rsidRPr="003B3835">
        <w:rPr>
          <w:rFonts w:ascii="Arial Black" w:eastAsia="Times New Roman" w:hAnsi="Arial Black"/>
          <w:b/>
          <w:sz w:val="22"/>
        </w:rPr>
        <w:tab/>
      </w:r>
      <w:r w:rsidRPr="003B3835">
        <w:rPr>
          <w:rFonts w:ascii="Arial Black" w:eastAsia="Times New Roman" w:hAnsi="Arial Black"/>
          <w:b/>
          <w:sz w:val="22"/>
        </w:rPr>
        <w:t>Sat. / Sun.</w:t>
      </w:r>
      <w:r w:rsidRPr="003B3835">
        <w:rPr>
          <w:rFonts w:ascii="Arial Black" w:eastAsia="Times New Roman" w:hAnsi="Arial Black"/>
          <w:b/>
          <w:sz w:val="22"/>
        </w:rPr>
        <w:tab/>
      </w:r>
      <w:r w:rsidR="005F4718" w:rsidRPr="003B3835">
        <w:rPr>
          <w:rFonts w:ascii="Arial Black" w:eastAsia="Times New Roman" w:hAnsi="Arial Black"/>
          <w:b/>
          <w:sz w:val="22"/>
        </w:rPr>
        <w:t>10-4 p.m.</w:t>
      </w:r>
      <w:proofErr w:type="gramEnd"/>
      <w:r w:rsidR="005F4718" w:rsidRPr="003B3835">
        <w:rPr>
          <w:rFonts w:ascii="Arial Black" w:eastAsia="Times New Roman" w:hAnsi="Arial Black"/>
          <w:b/>
          <w:sz w:val="22"/>
        </w:rPr>
        <w:tab/>
      </w:r>
    </w:p>
    <w:p w:rsidR="005F4718" w:rsidRPr="00310159" w:rsidRDefault="005F4718" w:rsidP="005F4718">
      <w:pPr>
        <w:jc w:val="center"/>
        <w:rPr>
          <w:rStyle w:val="SubtleEmphasis"/>
          <w:b/>
          <w:sz w:val="24"/>
        </w:rPr>
      </w:pPr>
      <w:r>
        <w:rPr>
          <w:rStyle w:val="SubtleEmphasis"/>
          <w:b/>
          <w:sz w:val="24"/>
        </w:rPr>
        <w:t>****</w:t>
      </w:r>
      <w:r w:rsidRPr="00310159">
        <w:rPr>
          <w:rStyle w:val="SubtleEmphasis"/>
          <w:b/>
          <w:sz w:val="24"/>
        </w:rPr>
        <w:t>Intermediate and Advanced student only</w:t>
      </w:r>
      <w:r w:rsidR="00A772B1">
        <w:rPr>
          <w:rStyle w:val="SubtleEmphasis"/>
          <w:b/>
          <w:sz w:val="24"/>
        </w:rPr>
        <w:t>,</w:t>
      </w:r>
      <w:r w:rsidRPr="00310159">
        <w:rPr>
          <w:rStyle w:val="SubtleEmphasis"/>
          <w:b/>
          <w:sz w:val="24"/>
        </w:rPr>
        <w:t xml:space="preserve"> please.</w:t>
      </w:r>
      <w:r>
        <w:rPr>
          <w:rStyle w:val="SubtleEmphasis"/>
          <w:b/>
          <w:sz w:val="24"/>
        </w:rPr>
        <w:t>****</w:t>
      </w:r>
    </w:p>
    <w:p w:rsidR="00211FF5" w:rsidRDefault="005F4718" w:rsidP="005F4718">
      <w:pPr>
        <w:ind w:firstLine="720"/>
        <w:rPr>
          <w:b/>
          <w:sz w:val="28"/>
          <w:szCs w:val="28"/>
        </w:rPr>
      </w:pPr>
      <w:r w:rsidRPr="00E24367">
        <w:rPr>
          <w:rStyle w:val="SubtleEmphasis"/>
          <w:sz w:val="24"/>
        </w:rPr>
        <w:t xml:space="preserve">  All students “must” be able to solder</w:t>
      </w:r>
      <w:r>
        <w:rPr>
          <w:rStyle w:val="SubtleEmphasis"/>
          <w:sz w:val="24"/>
        </w:rPr>
        <w:t xml:space="preserve"> silver</w:t>
      </w:r>
      <w:r w:rsidRPr="00E24367">
        <w:rPr>
          <w:rStyle w:val="SubtleEmphasis"/>
          <w:sz w:val="24"/>
        </w:rPr>
        <w:t>, anneal, saw and file without assistance.</w:t>
      </w:r>
      <w:r w:rsidR="00520ACE" w:rsidRPr="00520ACE">
        <w:t xml:space="preserve"> </w:t>
      </w:r>
      <w:r w:rsidR="00954D13">
        <w:pict>
          <v:rect id="_x0000_i1025" style="width:0;height:1.5pt" o:hralign="center" o:hrstd="t" o:hr="t" fillcolor="#a0a0a0" stroked="f"/>
        </w:pict>
      </w:r>
    </w:p>
    <w:p w:rsidR="0088647C" w:rsidRPr="0088647C" w:rsidRDefault="00520ACE" w:rsidP="0088647C">
      <w:pPr>
        <w:rPr>
          <w:rFonts w:ascii="Segoe UI Black" w:eastAsia="Times New Roman" w:hAnsi="Segoe UI Black"/>
          <w:sz w:val="24"/>
        </w:rPr>
      </w:pPr>
      <w:r>
        <w:t xml:space="preserve">*******Please bring the metal listed on this supply list as there will </w:t>
      </w:r>
      <w:r w:rsidRPr="00520ACE">
        <w:rPr>
          <w:u w:val="single"/>
        </w:rPr>
        <w:t>not</w:t>
      </w:r>
      <w:r>
        <w:t xml:space="preserve"> be any metal available for purchase during class.  Item numbers are from RioGrande.com.  We will be making a 14k yellow gold 1” pendant.</w:t>
      </w:r>
      <w:r w:rsidR="0088647C">
        <w:tab/>
      </w:r>
      <w:r w:rsidR="0088647C">
        <w:tab/>
      </w:r>
      <w:r w:rsidR="0088647C" w:rsidRPr="0088647C">
        <w:rPr>
          <w:rFonts w:ascii="Segoe UI Black" w:eastAsia="Times New Roman" w:hAnsi="Segoe UI Black"/>
          <w:sz w:val="24"/>
        </w:rPr>
        <w:t>Bring the following supplies to class:</w:t>
      </w:r>
    </w:p>
    <w:p w:rsidR="001271DC" w:rsidRPr="003E5D36" w:rsidRDefault="001271DC" w:rsidP="001271DC">
      <w:pPr>
        <w:pStyle w:val="Heading4"/>
        <w:shd w:val="clear" w:color="auto" w:fill="FFFFFF"/>
        <w:spacing w:before="267" w:beforeAutospacing="0" w:after="0" w:line="240" w:lineRule="auto"/>
        <w:rPr>
          <w:color w:val="444444"/>
          <w:sz w:val="22"/>
          <w:szCs w:val="22"/>
        </w:rPr>
      </w:pPr>
      <w:r w:rsidRPr="003E5D36">
        <w:rPr>
          <w:sz w:val="22"/>
          <w:szCs w:val="22"/>
        </w:rPr>
        <w:t>14K Yellow Gold Round Wire, 14-Ga., Dead Soft</w:t>
      </w:r>
      <w:proofErr w:type="gramStart"/>
      <w:r w:rsidR="00F44DE7" w:rsidRPr="003E5D36">
        <w:rPr>
          <w:sz w:val="22"/>
          <w:szCs w:val="22"/>
        </w:rPr>
        <w:t xml:space="preserve">,  </w:t>
      </w:r>
      <w:r w:rsidR="005F4718">
        <w:rPr>
          <w:sz w:val="22"/>
          <w:szCs w:val="22"/>
          <w:u w:val="single"/>
        </w:rPr>
        <w:t>9.5</w:t>
      </w:r>
      <w:proofErr w:type="gramEnd"/>
      <w:r w:rsidRPr="003E5D36">
        <w:rPr>
          <w:sz w:val="22"/>
          <w:szCs w:val="22"/>
          <w:u w:val="single"/>
        </w:rPr>
        <w:t>” long</w:t>
      </w:r>
      <w:r w:rsidRPr="003E5D36">
        <w:rPr>
          <w:sz w:val="22"/>
          <w:szCs w:val="22"/>
        </w:rPr>
        <w:t xml:space="preserve">     </w:t>
      </w:r>
      <w:r w:rsidRPr="003E5D36">
        <w:rPr>
          <w:color w:val="444444"/>
          <w:sz w:val="22"/>
          <w:szCs w:val="22"/>
        </w:rPr>
        <w:t>Item #: 600114</w:t>
      </w:r>
    </w:p>
    <w:p w:rsidR="003E5D36" w:rsidRPr="003E5D36" w:rsidRDefault="003E5D36" w:rsidP="003E5D36">
      <w:pPr>
        <w:pStyle w:val="Heading4"/>
        <w:shd w:val="clear" w:color="auto" w:fill="FFFFFF"/>
        <w:spacing w:before="267" w:beforeAutospacing="0" w:after="0" w:line="240" w:lineRule="auto"/>
        <w:rPr>
          <w:color w:val="444444"/>
          <w:sz w:val="22"/>
          <w:szCs w:val="22"/>
        </w:rPr>
      </w:pPr>
      <w:r w:rsidRPr="003E5D36">
        <w:rPr>
          <w:sz w:val="22"/>
          <w:szCs w:val="22"/>
        </w:rPr>
        <w:t xml:space="preserve">14K Yellow Gold Chip Solder, Easy, </w:t>
      </w:r>
      <w:r w:rsidRPr="003E5D36">
        <w:rPr>
          <w:sz w:val="22"/>
          <w:szCs w:val="22"/>
          <w:u w:val="single"/>
        </w:rPr>
        <w:t>.</w:t>
      </w:r>
      <w:r w:rsidR="005F4718">
        <w:rPr>
          <w:sz w:val="22"/>
          <w:szCs w:val="22"/>
          <w:u w:val="single"/>
        </w:rPr>
        <w:t>2</w:t>
      </w:r>
      <w:r w:rsidRPr="003E5D36">
        <w:rPr>
          <w:sz w:val="22"/>
          <w:szCs w:val="22"/>
          <w:u w:val="single"/>
        </w:rPr>
        <w:t>0 pennyweights</w:t>
      </w:r>
      <w:r w:rsidRPr="003E5D36">
        <w:rPr>
          <w:sz w:val="22"/>
          <w:szCs w:val="22"/>
        </w:rPr>
        <w:t xml:space="preserve">     </w:t>
      </w:r>
      <w:r w:rsidRPr="003E5D36">
        <w:rPr>
          <w:color w:val="444444"/>
          <w:sz w:val="22"/>
          <w:szCs w:val="22"/>
        </w:rPr>
        <w:t>Item #: 600825</w:t>
      </w:r>
    </w:p>
    <w:p w:rsidR="003E5D36" w:rsidRPr="003E5D36" w:rsidRDefault="003E5D36" w:rsidP="003E5D36">
      <w:pPr>
        <w:pStyle w:val="Heading4"/>
        <w:shd w:val="clear" w:color="auto" w:fill="FFFFFF"/>
        <w:spacing w:before="267" w:beforeAutospacing="0" w:after="0" w:line="240" w:lineRule="auto"/>
        <w:rPr>
          <w:color w:val="auto"/>
          <w:sz w:val="22"/>
          <w:szCs w:val="22"/>
        </w:rPr>
      </w:pPr>
      <w:r w:rsidRPr="003E5D36">
        <w:rPr>
          <w:sz w:val="22"/>
          <w:szCs w:val="22"/>
        </w:rPr>
        <w:t xml:space="preserve">14K Yellow Gold Chip Solder, Medium, </w:t>
      </w:r>
      <w:r w:rsidRPr="003E5D36">
        <w:rPr>
          <w:sz w:val="22"/>
          <w:szCs w:val="22"/>
          <w:u w:val="single"/>
        </w:rPr>
        <w:t>.30 pennyweights</w:t>
      </w:r>
      <w:r w:rsidRPr="003E5D36">
        <w:rPr>
          <w:sz w:val="22"/>
          <w:szCs w:val="22"/>
        </w:rPr>
        <w:t xml:space="preserve">     </w:t>
      </w:r>
      <w:r w:rsidRPr="003E5D36">
        <w:rPr>
          <w:color w:val="auto"/>
          <w:sz w:val="22"/>
          <w:szCs w:val="22"/>
        </w:rPr>
        <w:t>Item #: 600826</w:t>
      </w:r>
    </w:p>
    <w:p w:rsidR="00520ACE" w:rsidRDefault="003E5D36" w:rsidP="003E5D36">
      <w:pPr>
        <w:pStyle w:val="Heading4"/>
        <w:shd w:val="clear" w:color="auto" w:fill="FFFFFF"/>
        <w:spacing w:before="267" w:beforeAutospacing="0" w:after="0" w:line="240" w:lineRule="auto"/>
        <w:rPr>
          <w:color w:val="444444"/>
          <w:sz w:val="22"/>
          <w:szCs w:val="22"/>
        </w:rPr>
      </w:pPr>
      <w:r w:rsidRPr="003E5D36">
        <w:rPr>
          <w:sz w:val="22"/>
          <w:szCs w:val="22"/>
        </w:rPr>
        <w:t xml:space="preserve">14K Yellow Gold Chip Solder, Hard, </w:t>
      </w:r>
      <w:r w:rsidRPr="003E5D36">
        <w:rPr>
          <w:sz w:val="22"/>
          <w:szCs w:val="22"/>
          <w:u w:val="single"/>
        </w:rPr>
        <w:t>.20 pennyweights</w:t>
      </w:r>
      <w:r w:rsidRPr="003E5D36">
        <w:rPr>
          <w:sz w:val="22"/>
          <w:szCs w:val="22"/>
        </w:rPr>
        <w:t xml:space="preserve">     </w:t>
      </w:r>
      <w:r w:rsidRPr="003E5D36">
        <w:rPr>
          <w:color w:val="444444"/>
          <w:sz w:val="22"/>
          <w:szCs w:val="22"/>
        </w:rPr>
        <w:t>Item #: 600827</w:t>
      </w:r>
    </w:p>
    <w:p w:rsidR="00520ACE" w:rsidRDefault="00520ACE" w:rsidP="003E5D36">
      <w:pPr>
        <w:pStyle w:val="Heading4"/>
        <w:shd w:val="clear" w:color="auto" w:fill="FFFFFF"/>
        <w:spacing w:before="267" w:beforeAutospacing="0" w:after="0" w:line="240" w:lineRule="auto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Stepped Wrap &amp; Tap Forming Pliers, Barrel Diameters 13, 16, 20mm</w:t>
      </w:r>
      <w:r>
        <w:rPr>
          <w:color w:val="444444"/>
          <w:sz w:val="22"/>
          <w:szCs w:val="22"/>
        </w:rPr>
        <w:tab/>
        <w:t>Item #: 111107</w:t>
      </w:r>
    </w:p>
    <w:p w:rsidR="00520ACE" w:rsidRDefault="00520ACE" w:rsidP="003E5D36">
      <w:pPr>
        <w:pStyle w:val="Heading4"/>
        <w:shd w:val="clear" w:color="auto" w:fill="FFFFFF"/>
        <w:spacing w:before="267" w:beforeAutospacing="0" w:after="0" w:line="240" w:lineRule="auto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(We will be using the 20mm barrel; therefore a 20mm hard wood dowel would work as well.)</w:t>
      </w:r>
    </w:p>
    <w:p w:rsidR="003E5D36" w:rsidRDefault="00520ACE" w:rsidP="003E5D36">
      <w:pPr>
        <w:pStyle w:val="Heading4"/>
        <w:shd w:val="clear" w:color="auto" w:fill="FFFFFF"/>
        <w:spacing w:before="267" w:beforeAutospacing="0" w:after="0" w:line="240" w:lineRule="auto"/>
      </w:pPr>
      <w:r>
        <w:rPr>
          <w:color w:val="444444"/>
          <w:sz w:val="22"/>
          <w:szCs w:val="22"/>
        </w:rPr>
        <w:t>Optional: stone and coordinating step bezel</w:t>
      </w:r>
    </w:p>
    <w:p w:rsidR="005F4718" w:rsidRPr="00310159" w:rsidRDefault="005F4718" w:rsidP="008864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17"/>
        </w:rPr>
      </w:pPr>
      <w:r w:rsidRPr="00310159">
        <w:rPr>
          <w:rFonts w:ascii="Verdana" w:eastAsia="Times New Roman" w:hAnsi="Verdana" w:cs="Times New Roman"/>
          <w:color w:val="333333"/>
          <w:sz w:val="20"/>
          <w:szCs w:val="17"/>
        </w:rPr>
        <w:t>A noteboo</w:t>
      </w:r>
      <w:r>
        <w:rPr>
          <w:rFonts w:ascii="Verdana" w:eastAsia="Times New Roman" w:hAnsi="Verdana" w:cs="Times New Roman"/>
          <w:color w:val="333333"/>
          <w:sz w:val="20"/>
          <w:szCs w:val="17"/>
        </w:rPr>
        <w:t>k, pen or pencil to take notes</w:t>
      </w:r>
      <w:r w:rsidR="00520ACE">
        <w:rPr>
          <w:rFonts w:ascii="Verdana" w:eastAsia="Times New Roman" w:hAnsi="Verdana" w:cs="Times New Roman"/>
          <w:color w:val="333333"/>
          <w:sz w:val="20"/>
          <w:szCs w:val="17"/>
        </w:rPr>
        <w:t xml:space="preserve">, </w:t>
      </w:r>
      <w:r w:rsidRPr="00310159">
        <w:rPr>
          <w:rFonts w:ascii="Verdana" w:eastAsia="Times New Roman" w:hAnsi="Verdana" w:cs="Times New Roman"/>
          <w:color w:val="333333"/>
          <w:sz w:val="20"/>
          <w:szCs w:val="17"/>
        </w:rPr>
        <w:t>U</w:t>
      </w:r>
      <w:r>
        <w:rPr>
          <w:rFonts w:ascii="Verdana" w:eastAsia="Times New Roman" w:hAnsi="Verdana" w:cs="Times New Roman"/>
          <w:color w:val="333333"/>
          <w:sz w:val="20"/>
          <w:szCs w:val="17"/>
        </w:rPr>
        <w:t>ltra fine tipped Sharpie marker</w:t>
      </w:r>
    </w:p>
    <w:p w:rsidR="005F4718" w:rsidRPr="00310159" w:rsidRDefault="005F4718" w:rsidP="008864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17"/>
        </w:rPr>
      </w:pPr>
      <w:r w:rsidRPr="00310159">
        <w:rPr>
          <w:rFonts w:ascii="Verdana" w:eastAsia="Times New Roman" w:hAnsi="Verdana" w:cs="Times New Roman"/>
          <w:color w:val="333333"/>
          <w:sz w:val="20"/>
          <w:szCs w:val="17"/>
        </w:rPr>
        <w:t>Safety goggles and dust masks</w:t>
      </w:r>
      <w:r w:rsidRPr="00FA0777">
        <w:rPr>
          <w:rFonts w:ascii="Verdana" w:eastAsia="Times New Roman" w:hAnsi="Verdana" w:cs="Times New Roman"/>
          <w:color w:val="333333"/>
          <w:sz w:val="20"/>
          <w:szCs w:val="17"/>
        </w:rPr>
        <w:t xml:space="preserve"> </w:t>
      </w:r>
      <w:r>
        <w:rPr>
          <w:rFonts w:ascii="Verdana" w:eastAsia="Times New Roman" w:hAnsi="Verdana" w:cs="Times New Roman"/>
          <w:color w:val="333333"/>
          <w:sz w:val="20"/>
          <w:szCs w:val="17"/>
        </w:rPr>
        <w:t>******</w:t>
      </w:r>
    </w:p>
    <w:p w:rsidR="003B3835" w:rsidRDefault="005F4718" w:rsidP="008864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17"/>
        </w:rPr>
      </w:pPr>
      <w:proofErr w:type="gramStart"/>
      <w:r w:rsidRPr="00310159">
        <w:rPr>
          <w:rFonts w:ascii="Verdana" w:eastAsia="Times New Roman" w:hAnsi="Verdana" w:cs="Times New Roman"/>
          <w:color w:val="333333"/>
          <w:sz w:val="20"/>
          <w:szCs w:val="17"/>
        </w:rPr>
        <w:t xml:space="preserve">Your favorite </w:t>
      </w:r>
      <w:r>
        <w:rPr>
          <w:rFonts w:ascii="Verdana" w:eastAsia="Times New Roman" w:hAnsi="Verdana" w:cs="Times New Roman"/>
          <w:color w:val="333333"/>
          <w:sz w:val="20"/>
          <w:szCs w:val="17"/>
        </w:rPr>
        <w:t>hand tools</w:t>
      </w:r>
      <w:r w:rsidR="003B3835">
        <w:rPr>
          <w:rFonts w:ascii="Verdana" w:eastAsia="Times New Roman" w:hAnsi="Verdana" w:cs="Times New Roman"/>
          <w:color w:val="333333"/>
          <w:sz w:val="20"/>
          <w:szCs w:val="17"/>
        </w:rPr>
        <w:t>.</w:t>
      </w:r>
      <w:proofErr w:type="gramEnd"/>
      <w:r w:rsidR="003B3835">
        <w:rPr>
          <w:rFonts w:ascii="Verdana" w:eastAsia="Times New Roman" w:hAnsi="Verdana" w:cs="Times New Roman"/>
          <w:color w:val="333333"/>
          <w:sz w:val="20"/>
          <w:szCs w:val="17"/>
        </w:rPr>
        <w:t xml:space="preserve">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17"/>
        </w:rPr>
        <w:t>Magnifiers</w:t>
      </w:r>
      <w:r w:rsidR="00505105">
        <w:rPr>
          <w:rFonts w:ascii="Verdana" w:eastAsia="Times New Roman" w:hAnsi="Verdana" w:cs="Times New Roman"/>
          <w:color w:val="333333"/>
          <w:sz w:val="20"/>
          <w:szCs w:val="17"/>
        </w:rPr>
        <w:t>.</w:t>
      </w:r>
      <w:proofErr w:type="gramEnd"/>
      <w:r w:rsidR="00505105">
        <w:rPr>
          <w:rFonts w:ascii="Verdana" w:eastAsia="Times New Roman" w:hAnsi="Verdana" w:cs="Times New Roman"/>
          <w:color w:val="333333"/>
          <w:sz w:val="20"/>
          <w:szCs w:val="17"/>
        </w:rPr>
        <w:t xml:space="preserve"> Round, chain &amp; flat nose pliers, a must have.</w:t>
      </w:r>
    </w:p>
    <w:p w:rsidR="005F4718" w:rsidRPr="00310159" w:rsidRDefault="005F4718" w:rsidP="008864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17"/>
        </w:rPr>
      </w:pPr>
      <w:proofErr w:type="gramStart"/>
      <w:r>
        <w:rPr>
          <w:rFonts w:ascii="Verdana" w:eastAsia="Times New Roman" w:hAnsi="Verdana" w:cs="Times New Roman"/>
          <w:color w:val="333333"/>
          <w:sz w:val="20"/>
          <w:szCs w:val="17"/>
        </w:rPr>
        <w:t>Calipers, Dividers, Scribe</w:t>
      </w:r>
      <w:r w:rsidR="003B3835">
        <w:rPr>
          <w:rFonts w:ascii="Verdana" w:eastAsia="Times New Roman" w:hAnsi="Verdana" w:cs="Times New Roman"/>
          <w:color w:val="333333"/>
          <w:sz w:val="20"/>
          <w:szCs w:val="17"/>
        </w:rPr>
        <w:t xml:space="preserve"> if you have them.</w:t>
      </w:r>
      <w:proofErr w:type="gramEnd"/>
    </w:p>
    <w:p w:rsidR="005F4718" w:rsidRPr="00310159" w:rsidRDefault="005F4718" w:rsidP="008864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17"/>
        </w:rPr>
      </w:pPr>
      <w:proofErr w:type="gramStart"/>
      <w:r>
        <w:rPr>
          <w:rFonts w:ascii="Verdana" w:eastAsia="Times New Roman" w:hAnsi="Verdana" w:cs="Times New Roman"/>
          <w:color w:val="333333"/>
          <w:sz w:val="20"/>
          <w:szCs w:val="17"/>
        </w:rPr>
        <w:t xml:space="preserve">Files and sanding </w:t>
      </w:r>
      <w:r w:rsidR="003B3835">
        <w:rPr>
          <w:rFonts w:ascii="Verdana" w:eastAsia="Times New Roman" w:hAnsi="Verdana" w:cs="Times New Roman"/>
          <w:color w:val="333333"/>
          <w:sz w:val="20"/>
          <w:szCs w:val="17"/>
        </w:rPr>
        <w:t>sticks.</w:t>
      </w:r>
      <w:proofErr w:type="gramEnd"/>
      <w:r w:rsidR="0088647C">
        <w:rPr>
          <w:rFonts w:ascii="Verdana" w:eastAsia="Times New Roman" w:hAnsi="Verdana" w:cs="Times New Roman"/>
          <w:color w:val="333333"/>
          <w:sz w:val="20"/>
          <w:szCs w:val="17"/>
        </w:rPr>
        <w:t xml:space="preserve"> </w:t>
      </w:r>
      <w:r w:rsidR="003B3835">
        <w:rPr>
          <w:rFonts w:ascii="Verdana" w:eastAsia="Times New Roman" w:hAnsi="Verdana" w:cs="Times New Roman"/>
          <w:color w:val="333333"/>
          <w:sz w:val="20"/>
          <w:szCs w:val="17"/>
        </w:rPr>
        <w:t>S</w:t>
      </w:r>
      <w:r w:rsidRPr="00310159">
        <w:rPr>
          <w:rFonts w:ascii="Verdana" w:eastAsia="Times New Roman" w:hAnsi="Verdana" w:cs="Times New Roman"/>
          <w:color w:val="333333"/>
          <w:sz w:val="20"/>
          <w:szCs w:val="17"/>
        </w:rPr>
        <w:t xml:space="preserve">aw frame and saw </w:t>
      </w:r>
      <w:r>
        <w:rPr>
          <w:rFonts w:ascii="Verdana" w:eastAsia="Times New Roman" w:hAnsi="Verdana" w:cs="Times New Roman"/>
          <w:color w:val="333333"/>
          <w:sz w:val="20"/>
          <w:szCs w:val="17"/>
        </w:rPr>
        <w:t>blades</w:t>
      </w:r>
      <w:r w:rsidR="003B3835">
        <w:rPr>
          <w:rFonts w:ascii="Verdana" w:eastAsia="Times New Roman" w:hAnsi="Verdana" w:cs="Times New Roman"/>
          <w:color w:val="333333"/>
          <w:sz w:val="20"/>
          <w:szCs w:val="17"/>
        </w:rPr>
        <w:t>.</w:t>
      </w:r>
    </w:p>
    <w:p w:rsidR="005F4718" w:rsidRDefault="005F4718" w:rsidP="008864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17"/>
        </w:rPr>
      </w:pPr>
      <w:proofErr w:type="gramStart"/>
      <w:r w:rsidRPr="00310159">
        <w:rPr>
          <w:rFonts w:ascii="Verdana" w:eastAsia="Times New Roman" w:hAnsi="Verdana" w:cs="Times New Roman"/>
          <w:color w:val="333333"/>
          <w:sz w:val="20"/>
          <w:szCs w:val="17"/>
        </w:rPr>
        <w:t xml:space="preserve">1 clean "shop cloths", such as a kitchen towel </w:t>
      </w:r>
      <w:r>
        <w:rPr>
          <w:rFonts w:ascii="Verdana" w:eastAsia="Times New Roman" w:hAnsi="Verdana" w:cs="Times New Roman"/>
          <w:color w:val="333333"/>
          <w:sz w:val="20"/>
          <w:szCs w:val="17"/>
        </w:rPr>
        <w:t>&amp; an apron</w:t>
      </w:r>
      <w:r w:rsidR="003B3835">
        <w:rPr>
          <w:rFonts w:ascii="Verdana" w:eastAsia="Times New Roman" w:hAnsi="Verdana" w:cs="Times New Roman"/>
          <w:color w:val="333333"/>
          <w:sz w:val="20"/>
          <w:szCs w:val="17"/>
        </w:rPr>
        <w:t>.</w:t>
      </w:r>
      <w:proofErr w:type="gramEnd"/>
    </w:p>
    <w:p w:rsidR="005F4718" w:rsidRPr="00A772B1" w:rsidRDefault="005F4718" w:rsidP="005F4718">
      <w:pPr>
        <w:pStyle w:val="Heading4"/>
        <w:shd w:val="clear" w:color="auto" w:fill="FFFFFF"/>
        <w:spacing w:before="267" w:line="240" w:lineRule="auto"/>
        <w:jc w:val="center"/>
        <w:rPr>
          <w:rFonts w:ascii="Arial Black" w:hAnsi="Arial Black"/>
          <w:color w:val="444444"/>
          <w:sz w:val="18"/>
          <w:szCs w:val="24"/>
          <w:u w:val="single"/>
        </w:rPr>
      </w:pPr>
      <w:r w:rsidRPr="00A772B1">
        <w:rPr>
          <w:rFonts w:ascii="Arial Black" w:hAnsi="Arial Black"/>
          <w:color w:val="444444"/>
          <w:sz w:val="18"/>
          <w:szCs w:val="24"/>
          <w:u w:val="single"/>
        </w:rPr>
        <w:t>For safety, only closed toe shoes are permitted in this class.</w:t>
      </w:r>
    </w:p>
    <w:p w:rsidR="005F4718" w:rsidRPr="00A772B1" w:rsidRDefault="005F4718" w:rsidP="0088647C">
      <w:pPr>
        <w:pStyle w:val="Heading4"/>
        <w:shd w:val="clear" w:color="auto" w:fill="FFFFFF"/>
        <w:spacing w:before="267" w:line="240" w:lineRule="auto"/>
        <w:jc w:val="center"/>
        <w:rPr>
          <w:rFonts w:ascii="Arial Black" w:hAnsi="Arial Black" w:cs="Times New Roman"/>
          <w:color w:val="333333"/>
          <w:sz w:val="14"/>
          <w:szCs w:val="17"/>
        </w:rPr>
      </w:pPr>
      <w:r w:rsidRPr="00A772B1">
        <w:rPr>
          <w:rFonts w:ascii="Arial Black" w:hAnsi="Arial Black"/>
          <w:color w:val="444444"/>
          <w:sz w:val="18"/>
          <w:szCs w:val="24"/>
        </w:rPr>
        <w:t>There will be a ½ lunch break during class. You can bring your lunch or purchase it locally. Please note that some local restaurants maybe closed on Sunday.</w:t>
      </w:r>
      <w:r w:rsidR="0088647C" w:rsidRPr="00A772B1">
        <w:rPr>
          <w:rFonts w:ascii="Arial Black" w:hAnsi="Arial Black"/>
          <w:color w:val="444444"/>
          <w:sz w:val="18"/>
          <w:szCs w:val="24"/>
        </w:rPr>
        <w:t xml:space="preserve"> </w:t>
      </w:r>
      <w:r w:rsidRPr="00A772B1">
        <w:rPr>
          <w:rFonts w:ascii="Arial Black" w:hAnsi="Arial Black"/>
          <w:color w:val="444444"/>
          <w:sz w:val="18"/>
          <w:szCs w:val="24"/>
        </w:rPr>
        <w:t>Please arrive to class 10 minutes prior to the beginning of class. Class will begin promptly at 10 am.</w:t>
      </w:r>
    </w:p>
    <w:sectPr w:rsidR="005F4718" w:rsidRPr="00A772B1" w:rsidSect="005A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67"/>
    <w:rsid w:val="000069D4"/>
    <w:rsid w:val="00045E7F"/>
    <w:rsid w:val="0007724A"/>
    <w:rsid w:val="000F4E5B"/>
    <w:rsid w:val="00123786"/>
    <w:rsid w:val="001271DC"/>
    <w:rsid w:val="00136DB9"/>
    <w:rsid w:val="00137D1A"/>
    <w:rsid w:val="00191501"/>
    <w:rsid w:val="00211FF5"/>
    <w:rsid w:val="003216C5"/>
    <w:rsid w:val="00355673"/>
    <w:rsid w:val="003606E8"/>
    <w:rsid w:val="003B3835"/>
    <w:rsid w:val="003C4FCE"/>
    <w:rsid w:val="003D36D8"/>
    <w:rsid w:val="003E5D36"/>
    <w:rsid w:val="004F6FCA"/>
    <w:rsid w:val="00505105"/>
    <w:rsid w:val="00520ACE"/>
    <w:rsid w:val="00566378"/>
    <w:rsid w:val="005A68A0"/>
    <w:rsid w:val="005F4718"/>
    <w:rsid w:val="00601ED8"/>
    <w:rsid w:val="006372EC"/>
    <w:rsid w:val="007F3D2F"/>
    <w:rsid w:val="00815F67"/>
    <w:rsid w:val="0088647C"/>
    <w:rsid w:val="00954D13"/>
    <w:rsid w:val="009802B3"/>
    <w:rsid w:val="00994A68"/>
    <w:rsid w:val="00A510A4"/>
    <w:rsid w:val="00A772B1"/>
    <w:rsid w:val="00BA04A3"/>
    <w:rsid w:val="00C937C7"/>
    <w:rsid w:val="00C93E6C"/>
    <w:rsid w:val="00CA51FE"/>
    <w:rsid w:val="00D17545"/>
    <w:rsid w:val="00D229E8"/>
    <w:rsid w:val="00D87FC1"/>
    <w:rsid w:val="00DE4747"/>
    <w:rsid w:val="00E5272E"/>
    <w:rsid w:val="00F4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4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0069D4"/>
    <w:pPr>
      <w:spacing w:before="100" w:beforeAutospacing="1" w:after="71" w:line="533" w:lineRule="atLeast"/>
      <w:outlineLvl w:val="3"/>
    </w:pPr>
    <w:rPr>
      <w:rFonts w:ascii="Helvetica" w:eastAsia="Times New Roman" w:hAnsi="Helvetica" w:cs="Helvetica"/>
      <w:b/>
      <w:bCs/>
      <w:color w:val="181818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69D4"/>
    <w:rPr>
      <w:rFonts w:ascii="Helvetica" w:eastAsia="Times New Roman" w:hAnsi="Helvetica" w:cs="Helvetica"/>
      <w:b/>
      <w:bCs/>
      <w:color w:val="181818"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A510A4"/>
    <w:pPr>
      <w:spacing w:after="178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4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4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47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F47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47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5F471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4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0069D4"/>
    <w:pPr>
      <w:spacing w:before="100" w:beforeAutospacing="1" w:after="71" w:line="533" w:lineRule="atLeast"/>
      <w:outlineLvl w:val="3"/>
    </w:pPr>
    <w:rPr>
      <w:rFonts w:ascii="Helvetica" w:eastAsia="Times New Roman" w:hAnsi="Helvetica" w:cs="Helvetica"/>
      <w:b/>
      <w:bCs/>
      <w:color w:val="181818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69D4"/>
    <w:rPr>
      <w:rFonts w:ascii="Helvetica" w:eastAsia="Times New Roman" w:hAnsi="Helvetica" w:cs="Helvetica"/>
      <w:b/>
      <w:bCs/>
      <w:color w:val="181818"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A510A4"/>
    <w:pPr>
      <w:spacing w:after="178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4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4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47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F47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47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5F471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6865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01367">
                              <w:marLeft w:val="0"/>
                              <w:marRight w:val="8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9843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1416">
                              <w:marLeft w:val="0"/>
                              <w:marRight w:val="8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473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3743">
                              <w:marLeft w:val="0"/>
                              <w:marRight w:val="8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6577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6617">
                              <w:marLeft w:val="0"/>
                              <w:marRight w:val="8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158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70827">
                              <w:marLeft w:val="0"/>
                              <w:marRight w:val="8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329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3101">
                              <w:marLeft w:val="0"/>
                              <w:marRight w:val="8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Front Desk 1</cp:lastModifiedBy>
  <cp:revision>2</cp:revision>
  <cp:lastPrinted>2016-08-28T20:19:00Z</cp:lastPrinted>
  <dcterms:created xsi:type="dcterms:W3CDTF">2018-08-09T15:23:00Z</dcterms:created>
  <dcterms:modified xsi:type="dcterms:W3CDTF">2018-08-09T15:23:00Z</dcterms:modified>
</cp:coreProperties>
</file>